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88FDE" w14:textId="77777777" w:rsidR="005D232B" w:rsidRDefault="005D232B" w:rsidP="005D232B">
      <w:pPr>
        <w:pStyle w:val="Title"/>
        <w:rPr>
          <w:rFonts w:eastAsia="Times New Roman"/>
          <w:b/>
          <w:bCs/>
        </w:rPr>
      </w:pPr>
      <w:bookmarkStart w:id="0" w:name="_GoBack"/>
      <w:bookmarkEnd w:id="0"/>
      <w:r>
        <w:rPr>
          <w:rFonts w:eastAsia="Times New Roman"/>
        </w:rPr>
        <w:t>Shanahan on Literacy</w:t>
      </w:r>
    </w:p>
    <w:p w14:paraId="12388FDF" w14:textId="77777777" w:rsidR="005D232B" w:rsidRPr="005D232B" w:rsidRDefault="005D232B" w:rsidP="005D232B">
      <w:pPr>
        <w:spacing w:after="100" w:afterAutospacing="1" w:line="360" w:lineRule="atLeast"/>
        <w:outlineLvl w:val="1"/>
        <w:rPr>
          <w:rFonts w:ascii="Verdana" w:eastAsia="Times New Roman" w:hAnsi="Verdana" w:cs="Times New Roman"/>
          <w:b/>
          <w:bCs/>
          <w:color w:val="1A0909"/>
          <w:sz w:val="20"/>
        </w:rPr>
      </w:pPr>
      <w:r w:rsidRPr="005D232B">
        <w:rPr>
          <w:rFonts w:ascii="Verdana" w:eastAsia="Times New Roman" w:hAnsi="Verdana" w:cs="Times New Roman"/>
          <w:b/>
          <w:bCs/>
          <w:color w:val="1A0909"/>
          <w:sz w:val="20"/>
        </w:rPr>
        <w:t>Friday, June 22, 2012</w:t>
      </w:r>
    </w:p>
    <w:bookmarkStart w:id="1" w:name="8010547131635990413"/>
    <w:bookmarkEnd w:id="1"/>
    <w:p w14:paraId="12388FE0" w14:textId="77777777" w:rsidR="005D232B" w:rsidRPr="005D232B" w:rsidRDefault="005D232B" w:rsidP="005D232B">
      <w:pPr>
        <w:spacing w:before="100" w:beforeAutospacing="1" w:after="100" w:afterAutospacing="1" w:line="360" w:lineRule="atLeast"/>
        <w:outlineLvl w:val="2"/>
        <w:rPr>
          <w:rFonts w:eastAsia="Times New Roman" w:cstheme="minorHAnsi"/>
          <w:b/>
          <w:bCs/>
          <w:sz w:val="24"/>
        </w:rPr>
      </w:pPr>
      <w:r w:rsidRPr="005D232B">
        <w:rPr>
          <w:rFonts w:eastAsia="Times New Roman" w:cstheme="minorHAnsi"/>
          <w:b/>
          <w:bCs/>
          <w:sz w:val="24"/>
        </w:rPr>
        <w:fldChar w:fldCharType="begin"/>
      </w:r>
      <w:r w:rsidRPr="005D232B">
        <w:rPr>
          <w:rFonts w:eastAsia="Times New Roman" w:cstheme="minorHAnsi"/>
          <w:b/>
          <w:bCs/>
          <w:sz w:val="24"/>
        </w:rPr>
        <w:instrText xml:space="preserve"> HYPERLINK "http://www.shanahanonliteracy.com/2012/06/we-zigged-when-we-should-have-zagged.html" </w:instrText>
      </w:r>
      <w:r w:rsidRPr="005D232B">
        <w:rPr>
          <w:rFonts w:eastAsia="Times New Roman" w:cstheme="minorHAnsi"/>
          <w:b/>
          <w:bCs/>
          <w:sz w:val="24"/>
        </w:rPr>
        <w:fldChar w:fldCharType="separate"/>
      </w:r>
      <w:r w:rsidRPr="005D232B">
        <w:rPr>
          <w:rFonts w:eastAsia="Times New Roman" w:cstheme="minorHAnsi"/>
          <w:b/>
          <w:bCs/>
          <w:sz w:val="24"/>
          <w:u w:val="single"/>
        </w:rPr>
        <w:t xml:space="preserve">We </w:t>
      </w:r>
      <w:proofErr w:type="spellStart"/>
      <w:r w:rsidRPr="005D232B">
        <w:rPr>
          <w:rFonts w:eastAsia="Times New Roman" w:cstheme="minorHAnsi"/>
          <w:b/>
          <w:bCs/>
          <w:sz w:val="24"/>
          <w:u w:val="single"/>
        </w:rPr>
        <w:t>Zigged</w:t>
      </w:r>
      <w:proofErr w:type="spellEnd"/>
      <w:r w:rsidRPr="005D232B">
        <w:rPr>
          <w:rFonts w:eastAsia="Times New Roman" w:cstheme="minorHAnsi"/>
          <w:b/>
          <w:bCs/>
          <w:sz w:val="24"/>
          <w:u w:val="single"/>
        </w:rPr>
        <w:t xml:space="preserve"> When We Should Have </w:t>
      </w:r>
      <w:proofErr w:type="spellStart"/>
      <w:r w:rsidRPr="005D232B">
        <w:rPr>
          <w:rFonts w:eastAsia="Times New Roman" w:cstheme="minorHAnsi"/>
          <w:b/>
          <w:bCs/>
          <w:sz w:val="24"/>
          <w:u w:val="single"/>
        </w:rPr>
        <w:t>Zagged</w:t>
      </w:r>
      <w:proofErr w:type="spellEnd"/>
      <w:r w:rsidRPr="005D232B">
        <w:rPr>
          <w:rFonts w:eastAsia="Times New Roman" w:cstheme="minorHAnsi"/>
          <w:b/>
          <w:bCs/>
          <w:sz w:val="24"/>
        </w:rPr>
        <w:fldChar w:fldCharType="end"/>
      </w:r>
    </w:p>
    <w:p w14:paraId="12388FE1" w14:textId="77777777" w:rsidR="005D232B" w:rsidRPr="005D232B" w:rsidRDefault="005D232B" w:rsidP="005D232B">
      <w:pPr>
        <w:spacing w:after="0" w:line="360" w:lineRule="atLeast"/>
        <w:rPr>
          <w:rFonts w:eastAsia="Times New Roman" w:cstheme="minorHAnsi"/>
          <w:sz w:val="24"/>
        </w:rPr>
      </w:pPr>
      <w:r w:rsidRPr="005D232B">
        <w:rPr>
          <w:rFonts w:eastAsia="Times New Roman" w:cstheme="minorHAnsi"/>
          <w:sz w:val="24"/>
        </w:rPr>
        <w:t>I’ve been fielding a lot of complaints recently about the lack of comprehension strategies in the common core state standards. And, in fact, no reading comprehension strategies are included in the common core.  I’m asked how that can be if comprehension strategies are research-based? If the common core is aimed at making students better readers, how can they leave out instructional approaches proven to advantage students?</w:t>
      </w:r>
    </w:p>
    <w:p w14:paraId="12388FE2" w14:textId="77777777" w:rsidR="005D232B" w:rsidRPr="005D232B" w:rsidRDefault="005D232B" w:rsidP="005D232B">
      <w:pPr>
        <w:spacing w:after="0" w:line="360" w:lineRule="atLeast"/>
        <w:rPr>
          <w:rFonts w:eastAsia="Times New Roman" w:cstheme="minorHAnsi"/>
          <w:sz w:val="24"/>
        </w:rPr>
      </w:pPr>
    </w:p>
    <w:p w14:paraId="12388FE3" w14:textId="77777777" w:rsidR="005D232B" w:rsidRPr="005D232B" w:rsidRDefault="005D232B" w:rsidP="005D232B">
      <w:pPr>
        <w:spacing w:after="0" w:line="360" w:lineRule="atLeast"/>
        <w:rPr>
          <w:rFonts w:eastAsia="Times New Roman" w:cstheme="minorHAnsi"/>
          <w:sz w:val="24"/>
        </w:rPr>
      </w:pPr>
      <w:r w:rsidRPr="005D232B">
        <w:rPr>
          <w:rFonts w:eastAsia="Times New Roman" w:cstheme="minorHAnsi"/>
          <w:sz w:val="24"/>
        </w:rPr>
        <w:t xml:space="preserve">The fact is the National Reading Panel concluded that teaching reading comprehension strategies was beneficial. Later, the What Works Clearinghouse allowed a group that I chaired to recommend the teaching of reading comprehension strategies to K-3 readers—and they rated that recommendation as being based on strong research evidence. </w:t>
      </w:r>
      <w:hyperlink r:id="rId8" w:history="1">
        <w:r w:rsidRPr="005D232B">
          <w:rPr>
            <w:rFonts w:eastAsia="Times New Roman" w:cstheme="minorHAnsi"/>
            <w:sz w:val="24"/>
            <w:u w:val="single"/>
          </w:rPr>
          <w:t>http://ies.ed.gov/ncee/wwc/pdf/practice_guides/readingcomp_pg_092810.pdf</w:t>
        </w:r>
      </w:hyperlink>
    </w:p>
    <w:p w14:paraId="12388FE4" w14:textId="77777777" w:rsidR="005D232B" w:rsidRPr="005D232B" w:rsidRDefault="005D232B" w:rsidP="005D232B">
      <w:pPr>
        <w:spacing w:after="0" w:line="360" w:lineRule="atLeast"/>
        <w:rPr>
          <w:rFonts w:eastAsia="Times New Roman" w:cstheme="minorHAnsi"/>
          <w:sz w:val="24"/>
        </w:rPr>
      </w:pPr>
    </w:p>
    <w:p w14:paraId="12388FE5" w14:textId="77777777" w:rsidR="005D232B" w:rsidRPr="005D232B" w:rsidRDefault="005D232B" w:rsidP="005D232B">
      <w:pPr>
        <w:spacing w:after="0" w:line="360" w:lineRule="atLeast"/>
        <w:rPr>
          <w:rFonts w:eastAsia="Times New Roman" w:cstheme="minorHAnsi"/>
          <w:sz w:val="24"/>
        </w:rPr>
      </w:pPr>
      <w:r w:rsidRPr="005D232B">
        <w:rPr>
          <w:rFonts w:eastAsia="Times New Roman" w:cstheme="minorHAnsi"/>
          <w:sz w:val="24"/>
        </w:rPr>
        <w:t xml:space="preserve">Why would the common core neglect this evidence? The reason that these strategies were not included in the standards is because the standards are learning goals. That is, they are the learning outcomes that we are striving to for students to accomplish. Strategies are not an outcome. Neither the PARRC or Smarter Balanced tests will test students’ knowledge of strategies; they will test ability to read and interpret text. </w:t>
      </w:r>
    </w:p>
    <w:p w14:paraId="12388FE6" w14:textId="77777777" w:rsidR="005D232B" w:rsidRPr="005D232B" w:rsidRDefault="005D232B" w:rsidP="005D232B">
      <w:pPr>
        <w:spacing w:after="0" w:line="360" w:lineRule="atLeast"/>
        <w:rPr>
          <w:rFonts w:eastAsia="Times New Roman" w:cstheme="minorHAnsi"/>
          <w:sz w:val="24"/>
        </w:rPr>
      </w:pPr>
    </w:p>
    <w:p w14:paraId="12388FE7" w14:textId="77777777" w:rsidR="005D232B" w:rsidRPr="005D232B" w:rsidRDefault="005D232B" w:rsidP="005D232B">
      <w:pPr>
        <w:spacing w:after="0" w:line="360" w:lineRule="atLeast"/>
        <w:rPr>
          <w:rFonts w:eastAsia="Times New Roman" w:cstheme="minorHAnsi"/>
          <w:sz w:val="24"/>
        </w:rPr>
      </w:pPr>
      <w:r w:rsidRPr="005D232B">
        <w:rPr>
          <w:rFonts w:eastAsia="Times New Roman" w:cstheme="minorHAnsi"/>
          <w:sz w:val="24"/>
        </w:rPr>
        <w:t xml:space="preserve">That makes sense to me (though it is somewhat inconsistent with the common core stance on “close reading,” certainly a method for teaching students to read text in particular ways). But it is a peculiar situation:  For years, we have taught students to read with relatively easy texts and have taught reading comprehension strategies. This is puzzling since the purpose of strategies is to help you to make sense of a text that challenges your linguistic skills – in other words, strategies help you to read hard text, not easy text. </w:t>
      </w:r>
    </w:p>
    <w:p w14:paraId="12388FE8" w14:textId="77777777" w:rsidR="005D232B" w:rsidRPr="005D232B" w:rsidRDefault="005D232B" w:rsidP="005D232B">
      <w:pPr>
        <w:spacing w:after="0" w:line="360" w:lineRule="atLeast"/>
        <w:rPr>
          <w:rFonts w:eastAsia="Times New Roman" w:cstheme="minorHAnsi"/>
          <w:sz w:val="24"/>
        </w:rPr>
      </w:pPr>
    </w:p>
    <w:p w14:paraId="12388FE9" w14:textId="77777777" w:rsidR="005D232B" w:rsidRPr="005D232B" w:rsidRDefault="005D232B" w:rsidP="005D232B">
      <w:pPr>
        <w:spacing w:after="0" w:line="360" w:lineRule="atLeast"/>
        <w:rPr>
          <w:rFonts w:eastAsia="Times New Roman" w:cstheme="minorHAnsi"/>
          <w:sz w:val="24"/>
        </w:rPr>
      </w:pPr>
      <w:r w:rsidRPr="005D232B">
        <w:rPr>
          <w:rFonts w:eastAsia="Times New Roman" w:cstheme="minorHAnsi"/>
          <w:sz w:val="24"/>
        </w:rPr>
        <w:t xml:space="preserve">Now we are pivoting to teaching reading with challenging text, right at the point where strategies are being made optional (you can teach them if they help students to read better). We </w:t>
      </w:r>
      <w:proofErr w:type="spellStart"/>
      <w:r w:rsidRPr="005D232B">
        <w:rPr>
          <w:rFonts w:eastAsia="Times New Roman" w:cstheme="minorHAnsi"/>
          <w:sz w:val="24"/>
        </w:rPr>
        <w:t>zigged</w:t>
      </w:r>
      <w:proofErr w:type="spellEnd"/>
      <w:r w:rsidRPr="005D232B">
        <w:rPr>
          <w:rFonts w:eastAsia="Times New Roman" w:cstheme="minorHAnsi"/>
          <w:sz w:val="24"/>
        </w:rPr>
        <w:t xml:space="preserve"> when we should have </w:t>
      </w:r>
      <w:proofErr w:type="spellStart"/>
      <w:r w:rsidRPr="005D232B">
        <w:rPr>
          <w:rFonts w:eastAsia="Times New Roman" w:cstheme="minorHAnsi"/>
          <w:sz w:val="24"/>
        </w:rPr>
        <w:t>zagged</w:t>
      </w:r>
      <w:proofErr w:type="spellEnd"/>
      <w:r w:rsidRPr="005D232B">
        <w:rPr>
          <w:rFonts w:eastAsia="Times New Roman" w:cstheme="minorHAnsi"/>
          <w:sz w:val="24"/>
        </w:rPr>
        <w:t>.</w:t>
      </w:r>
    </w:p>
    <w:p w14:paraId="12388FEA" w14:textId="77777777" w:rsidR="005D232B" w:rsidRPr="005D232B" w:rsidRDefault="005D232B" w:rsidP="005D232B">
      <w:pPr>
        <w:spacing w:after="0" w:line="360" w:lineRule="atLeast"/>
        <w:rPr>
          <w:rFonts w:eastAsia="Times New Roman" w:cstheme="minorHAnsi"/>
          <w:sz w:val="24"/>
        </w:rPr>
      </w:pPr>
    </w:p>
    <w:p w14:paraId="12388FEB" w14:textId="77777777" w:rsidR="005D232B" w:rsidRPr="005D232B" w:rsidRDefault="005D232B" w:rsidP="005D232B">
      <w:pPr>
        <w:spacing w:line="360" w:lineRule="atLeast"/>
        <w:rPr>
          <w:rFonts w:eastAsia="Times New Roman" w:cstheme="minorHAnsi"/>
          <w:sz w:val="24"/>
        </w:rPr>
      </w:pPr>
      <w:r w:rsidRPr="005D232B">
        <w:rPr>
          <w:rFonts w:eastAsia="Times New Roman" w:cstheme="minorHAnsi"/>
          <w:sz w:val="24"/>
        </w:rPr>
        <w:t xml:space="preserve">I have no problem with strategies being omitted from the standards – they are not outcomes, but tools. But they are tools that I would definitely include in my teaching regimen, particularly when dealing with challenging text. </w:t>
      </w:r>
    </w:p>
    <w:p w14:paraId="12388FEC" w14:textId="77777777" w:rsidR="00223115" w:rsidRPr="005D232B" w:rsidRDefault="00B7799D" w:rsidP="005D232B">
      <w:pPr>
        <w:pStyle w:val="Heading2"/>
        <w:rPr>
          <w:rFonts w:asciiTheme="minorHAnsi" w:hAnsiTheme="minorHAnsi" w:cstheme="minorHAnsi"/>
          <w:color w:val="auto"/>
          <w:sz w:val="22"/>
          <w:szCs w:val="22"/>
        </w:rPr>
      </w:pPr>
    </w:p>
    <w:sectPr w:rsidR="00223115" w:rsidRPr="005D232B" w:rsidSect="005D23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2B"/>
    <w:rsid w:val="005D232B"/>
    <w:rsid w:val="006C667D"/>
    <w:rsid w:val="00B7799D"/>
    <w:rsid w:val="00DB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23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23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3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23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232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D232B"/>
    <w:rPr>
      <w:color w:val="0066CC"/>
      <w:u w:val="single"/>
    </w:rPr>
  </w:style>
  <w:style w:type="paragraph" w:styleId="Title">
    <w:name w:val="Title"/>
    <w:basedOn w:val="Normal"/>
    <w:next w:val="Normal"/>
    <w:link w:val="TitleChar"/>
    <w:uiPriority w:val="10"/>
    <w:qFormat/>
    <w:rsid w:val="005D23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32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23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23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3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23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232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D232B"/>
    <w:rPr>
      <w:color w:val="0066CC"/>
      <w:u w:val="single"/>
    </w:rPr>
  </w:style>
  <w:style w:type="paragraph" w:styleId="Title">
    <w:name w:val="Title"/>
    <w:basedOn w:val="Normal"/>
    <w:next w:val="Normal"/>
    <w:link w:val="TitleChar"/>
    <w:uiPriority w:val="10"/>
    <w:qFormat/>
    <w:rsid w:val="005D23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32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8292">
      <w:bodyDiv w:val="1"/>
      <w:marLeft w:val="0"/>
      <w:marRight w:val="0"/>
      <w:marTop w:val="0"/>
      <w:marBottom w:val="0"/>
      <w:divBdr>
        <w:top w:val="none" w:sz="0" w:space="0" w:color="auto"/>
        <w:left w:val="none" w:sz="0" w:space="0" w:color="auto"/>
        <w:bottom w:val="none" w:sz="0" w:space="0" w:color="auto"/>
        <w:right w:val="none" w:sz="0" w:space="0" w:color="auto"/>
      </w:divBdr>
      <w:divsChild>
        <w:div w:id="1349678477">
          <w:marLeft w:val="0"/>
          <w:marRight w:val="0"/>
          <w:marTop w:val="0"/>
          <w:marBottom w:val="0"/>
          <w:divBdr>
            <w:top w:val="none" w:sz="0" w:space="0" w:color="auto"/>
            <w:left w:val="none" w:sz="0" w:space="0" w:color="auto"/>
            <w:bottom w:val="none" w:sz="0" w:space="0" w:color="auto"/>
            <w:right w:val="none" w:sz="0" w:space="0" w:color="auto"/>
          </w:divBdr>
          <w:divsChild>
            <w:div w:id="538249409">
              <w:marLeft w:val="630"/>
              <w:marRight w:val="0"/>
              <w:marTop w:val="0"/>
              <w:marBottom w:val="0"/>
              <w:divBdr>
                <w:top w:val="none" w:sz="0" w:space="0" w:color="auto"/>
                <w:left w:val="none" w:sz="0" w:space="0" w:color="auto"/>
                <w:bottom w:val="none" w:sz="0" w:space="0" w:color="auto"/>
                <w:right w:val="none" w:sz="0" w:space="0" w:color="auto"/>
              </w:divBdr>
              <w:divsChild>
                <w:div w:id="1868372644">
                  <w:marLeft w:val="0"/>
                  <w:marRight w:val="0"/>
                  <w:marTop w:val="0"/>
                  <w:marBottom w:val="0"/>
                  <w:divBdr>
                    <w:top w:val="none" w:sz="0" w:space="0" w:color="auto"/>
                    <w:left w:val="none" w:sz="0" w:space="0" w:color="auto"/>
                    <w:bottom w:val="none" w:sz="0" w:space="0" w:color="auto"/>
                    <w:right w:val="none" w:sz="0" w:space="0" w:color="auto"/>
                  </w:divBdr>
                  <w:divsChild>
                    <w:div w:id="600181203">
                      <w:marLeft w:val="0"/>
                      <w:marRight w:val="0"/>
                      <w:marTop w:val="300"/>
                      <w:marBottom w:val="0"/>
                      <w:divBdr>
                        <w:top w:val="none" w:sz="0" w:space="0" w:color="auto"/>
                        <w:left w:val="none" w:sz="0" w:space="0" w:color="auto"/>
                        <w:bottom w:val="none" w:sz="0" w:space="0" w:color="auto"/>
                        <w:right w:val="none" w:sz="0" w:space="0" w:color="auto"/>
                      </w:divBdr>
                      <w:divsChild>
                        <w:div w:id="1695156315">
                          <w:marLeft w:val="0"/>
                          <w:marRight w:val="0"/>
                          <w:marTop w:val="0"/>
                          <w:marBottom w:val="0"/>
                          <w:divBdr>
                            <w:top w:val="none" w:sz="0" w:space="0" w:color="auto"/>
                            <w:left w:val="none" w:sz="0" w:space="0" w:color="auto"/>
                            <w:bottom w:val="none" w:sz="0" w:space="0" w:color="auto"/>
                            <w:right w:val="none" w:sz="0" w:space="0" w:color="auto"/>
                          </w:divBdr>
                          <w:divsChild>
                            <w:div w:id="717775801">
                              <w:marLeft w:val="0"/>
                              <w:marRight w:val="0"/>
                              <w:marTop w:val="0"/>
                              <w:marBottom w:val="0"/>
                              <w:divBdr>
                                <w:top w:val="none" w:sz="0" w:space="0" w:color="auto"/>
                                <w:left w:val="none" w:sz="0" w:space="0" w:color="auto"/>
                                <w:bottom w:val="none" w:sz="0" w:space="0" w:color="auto"/>
                                <w:right w:val="none" w:sz="0" w:space="0" w:color="auto"/>
                              </w:divBdr>
                              <w:divsChild>
                                <w:div w:id="792556089">
                                  <w:marLeft w:val="0"/>
                                  <w:marRight w:val="0"/>
                                  <w:marTop w:val="0"/>
                                  <w:marBottom w:val="0"/>
                                  <w:divBdr>
                                    <w:top w:val="none" w:sz="0" w:space="0" w:color="auto"/>
                                    <w:left w:val="none" w:sz="0" w:space="0" w:color="auto"/>
                                    <w:bottom w:val="none" w:sz="0" w:space="0" w:color="auto"/>
                                    <w:right w:val="none" w:sz="0" w:space="0" w:color="auto"/>
                                  </w:divBdr>
                                  <w:divsChild>
                                    <w:div w:id="374237980">
                                      <w:marLeft w:val="0"/>
                                      <w:marRight w:val="0"/>
                                      <w:marTop w:val="0"/>
                                      <w:marBottom w:val="0"/>
                                      <w:divBdr>
                                        <w:top w:val="none" w:sz="0" w:space="0" w:color="auto"/>
                                        <w:left w:val="none" w:sz="0" w:space="0" w:color="auto"/>
                                        <w:bottom w:val="none" w:sz="0" w:space="0" w:color="auto"/>
                                        <w:right w:val="none" w:sz="0" w:space="0" w:color="auto"/>
                                      </w:divBdr>
                                      <w:divsChild>
                                        <w:div w:id="1105463811">
                                          <w:marLeft w:val="0"/>
                                          <w:marRight w:val="0"/>
                                          <w:marTop w:val="0"/>
                                          <w:marBottom w:val="0"/>
                                          <w:divBdr>
                                            <w:top w:val="none" w:sz="0" w:space="0" w:color="auto"/>
                                            <w:left w:val="none" w:sz="0" w:space="0" w:color="auto"/>
                                            <w:bottom w:val="none" w:sz="0" w:space="0" w:color="auto"/>
                                            <w:right w:val="none" w:sz="0" w:space="0" w:color="auto"/>
                                          </w:divBdr>
                                          <w:divsChild>
                                            <w:div w:id="815143446">
                                              <w:marLeft w:val="0"/>
                                              <w:marRight w:val="0"/>
                                              <w:marTop w:val="0"/>
                                              <w:marBottom w:val="360"/>
                                              <w:divBdr>
                                                <w:top w:val="none" w:sz="0" w:space="0" w:color="auto"/>
                                                <w:left w:val="none" w:sz="0" w:space="0" w:color="auto"/>
                                                <w:bottom w:val="single" w:sz="6" w:space="18" w:color="DDDDDD"/>
                                                <w:right w:val="none" w:sz="0" w:space="0" w:color="auto"/>
                                              </w:divBdr>
                                              <w:divsChild>
                                                <w:div w:id="1996032212">
                                                  <w:marLeft w:val="0"/>
                                                  <w:marRight w:val="0"/>
                                                  <w:marTop w:val="0"/>
                                                  <w:marBottom w:val="0"/>
                                                  <w:divBdr>
                                                    <w:top w:val="none" w:sz="0" w:space="0" w:color="auto"/>
                                                    <w:left w:val="none" w:sz="0" w:space="0" w:color="auto"/>
                                                    <w:bottom w:val="none" w:sz="0" w:space="0" w:color="auto"/>
                                                    <w:right w:val="none" w:sz="0" w:space="0" w:color="auto"/>
                                                  </w:divBdr>
                                                  <w:divsChild>
                                                    <w:div w:id="349766555">
                                                      <w:marLeft w:val="0"/>
                                                      <w:marRight w:val="0"/>
                                                      <w:marTop w:val="0"/>
                                                      <w:marBottom w:val="0"/>
                                                      <w:divBdr>
                                                        <w:top w:val="none" w:sz="0" w:space="0" w:color="auto"/>
                                                        <w:left w:val="none" w:sz="0" w:space="0" w:color="auto"/>
                                                        <w:bottom w:val="none" w:sz="0" w:space="0" w:color="auto"/>
                                                        <w:right w:val="none" w:sz="0" w:space="0" w:color="auto"/>
                                                      </w:divBdr>
                                                    </w:div>
                                                    <w:div w:id="1507480900">
                                                      <w:marLeft w:val="0"/>
                                                      <w:marRight w:val="0"/>
                                                      <w:marTop w:val="0"/>
                                                      <w:marBottom w:val="0"/>
                                                      <w:divBdr>
                                                        <w:top w:val="none" w:sz="0" w:space="0" w:color="auto"/>
                                                        <w:left w:val="none" w:sz="0" w:space="0" w:color="auto"/>
                                                        <w:bottom w:val="none" w:sz="0" w:space="0" w:color="auto"/>
                                                        <w:right w:val="none" w:sz="0" w:space="0" w:color="auto"/>
                                                      </w:divBdr>
                                                    </w:div>
                                                    <w:div w:id="601761578">
                                                      <w:marLeft w:val="0"/>
                                                      <w:marRight w:val="0"/>
                                                      <w:marTop w:val="0"/>
                                                      <w:marBottom w:val="0"/>
                                                      <w:divBdr>
                                                        <w:top w:val="none" w:sz="0" w:space="0" w:color="auto"/>
                                                        <w:left w:val="none" w:sz="0" w:space="0" w:color="auto"/>
                                                        <w:bottom w:val="none" w:sz="0" w:space="0" w:color="auto"/>
                                                        <w:right w:val="none" w:sz="0" w:space="0" w:color="auto"/>
                                                      </w:divBdr>
                                                    </w:div>
                                                    <w:div w:id="458645295">
                                                      <w:marLeft w:val="0"/>
                                                      <w:marRight w:val="0"/>
                                                      <w:marTop w:val="0"/>
                                                      <w:marBottom w:val="0"/>
                                                      <w:divBdr>
                                                        <w:top w:val="none" w:sz="0" w:space="0" w:color="auto"/>
                                                        <w:left w:val="none" w:sz="0" w:space="0" w:color="auto"/>
                                                        <w:bottom w:val="none" w:sz="0" w:space="0" w:color="auto"/>
                                                        <w:right w:val="none" w:sz="0" w:space="0" w:color="auto"/>
                                                      </w:divBdr>
                                                    </w:div>
                                                    <w:div w:id="1126201236">
                                                      <w:marLeft w:val="0"/>
                                                      <w:marRight w:val="0"/>
                                                      <w:marTop w:val="0"/>
                                                      <w:marBottom w:val="0"/>
                                                      <w:divBdr>
                                                        <w:top w:val="none" w:sz="0" w:space="0" w:color="auto"/>
                                                        <w:left w:val="none" w:sz="0" w:space="0" w:color="auto"/>
                                                        <w:bottom w:val="none" w:sz="0" w:space="0" w:color="auto"/>
                                                        <w:right w:val="none" w:sz="0" w:space="0" w:color="auto"/>
                                                      </w:divBdr>
                                                    </w:div>
                                                    <w:div w:id="85201350">
                                                      <w:marLeft w:val="0"/>
                                                      <w:marRight w:val="0"/>
                                                      <w:marTop w:val="0"/>
                                                      <w:marBottom w:val="0"/>
                                                      <w:divBdr>
                                                        <w:top w:val="none" w:sz="0" w:space="0" w:color="auto"/>
                                                        <w:left w:val="none" w:sz="0" w:space="0" w:color="auto"/>
                                                        <w:bottom w:val="none" w:sz="0" w:space="0" w:color="auto"/>
                                                        <w:right w:val="none" w:sz="0" w:space="0" w:color="auto"/>
                                                      </w:divBdr>
                                                    </w:div>
                                                    <w:div w:id="1550989607">
                                                      <w:marLeft w:val="0"/>
                                                      <w:marRight w:val="0"/>
                                                      <w:marTop w:val="0"/>
                                                      <w:marBottom w:val="0"/>
                                                      <w:divBdr>
                                                        <w:top w:val="none" w:sz="0" w:space="0" w:color="auto"/>
                                                        <w:left w:val="none" w:sz="0" w:space="0" w:color="auto"/>
                                                        <w:bottom w:val="none" w:sz="0" w:space="0" w:color="auto"/>
                                                        <w:right w:val="none" w:sz="0" w:space="0" w:color="auto"/>
                                                      </w:divBdr>
                                                    </w:div>
                                                    <w:div w:id="397365770">
                                                      <w:marLeft w:val="0"/>
                                                      <w:marRight w:val="0"/>
                                                      <w:marTop w:val="0"/>
                                                      <w:marBottom w:val="0"/>
                                                      <w:divBdr>
                                                        <w:top w:val="none" w:sz="0" w:space="0" w:color="auto"/>
                                                        <w:left w:val="none" w:sz="0" w:space="0" w:color="auto"/>
                                                        <w:bottom w:val="none" w:sz="0" w:space="0" w:color="auto"/>
                                                        <w:right w:val="none" w:sz="0" w:space="0" w:color="auto"/>
                                                      </w:divBdr>
                                                    </w:div>
                                                    <w:div w:id="1739133301">
                                                      <w:marLeft w:val="0"/>
                                                      <w:marRight w:val="0"/>
                                                      <w:marTop w:val="0"/>
                                                      <w:marBottom w:val="0"/>
                                                      <w:divBdr>
                                                        <w:top w:val="none" w:sz="0" w:space="0" w:color="auto"/>
                                                        <w:left w:val="none" w:sz="0" w:space="0" w:color="auto"/>
                                                        <w:bottom w:val="none" w:sz="0" w:space="0" w:color="auto"/>
                                                        <w:right w:val="none" w:sz="0" w:space="0" w:color="auto"/>
                                                      </w:divBdr>
                                                    </w:div>
                                                    <w:div w:id="1035738355">
                                                      <w:marLeft w:val="0"/>
                                                      <w:marRight w:val="0"/>
                                                      <w:marTop w:val="0"/>
                                                      <w:marBottom w:val="0"/>
                                                      <w:divBdr>
                                                        <w:top w:val="none" w:sz="0" w:space="0" w:color="auto"/>
                                                        <w:left w:val="none" w:sz="0" w:space="0" w:color="auto"/>
                                                        <w:bottom w:val="none" w:sz="0" w:space="0" w:color="auto"/>
                                                        <w:right w:val="none" w:sz="0" w:space="0" w:color="auto"/>
                                                      </w:divBdr>
                                                    </w:div>
                                                    <w:div w:id="716009514">
                                                      <w:marLeft w:val="0"/>
                                                      <w:marRight w:val="0"/>
                                                      <w:marTop w:val="0"/>
                                                      <w:marBottom w:val="0"/>
                                                      <w:divBdr>
                                                        <w:top w:val="none" w:sz="0" w:space="0" w:color="auto"/>
                                                        <w:left w:val="none" w:sz="0" w:space="0" w:color="auto"/>
                                                        <w:bottom w:val="none" w:sz="0" w:space="0" w:color="auto"/>
                                                        <w:right w:val="none" w:sz="0" w:space="0" w:color="auto"/>
                                                      </w:divBdr>
                                                    </w:div>
                                                    <w:div w:id="622879988">
                                                      <w:marLeft w:val="0"/>
                                                      <w:marRight w:val="0"/>
                                                      <w:marTop w:val="0"/>
                                                      <w:marBottom w:val="0"/>
                                                      <w:divBdr>
                                                        <w:top w:val="none" w:sz="0" w:space="0" w:color="auto"/>
                                                        <w:left w:val="none" w:sz="0" w:space="0" w:color="auto"/>
                                                        <w:bottom w:val="none" w:sz="0" w:space="0" w:color="auto"/>
                                                        <w:right w:val="none" w:sz="0" w:space="0" w:color="auto"/>
                                                      </w:divBdr>
                                                    </w:div>
                                                    <w:div w:id="117263102">
                                                      <w:marLeft w:val="0"/>
                                                      <w:marRight w:val="0"/>
                                                      <w:marTop w:val="0"/>
                                                      <w:marBottom w:val="0"/>
                                                      <w:divBdr>
                                                        <w:top w:val="none" w:sz="0" w:space="0" w:color="auto"/>
                                                        <w:left w:val="none" w:sz="0" w:space="0" w:color="auto"/>
                                                        <w:bottom w:val="none" w:sz="0" w:space="0" w:color="auto"/>
                                                        <w:right w:val="none" w:sz="0" w:space="0" w:color="auto"/>
                                                      </w:divBdr>
                                                    </w:div>
                                                    <w:div w:id="2218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s.ed.gov/ncee/wwc/pdf/practice_guides/readingcomp_pg_09281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F3EBE4AEFE14D85F7C1A85A2E520E" ma:contentTypeVersion="0" ma:contentTypeDescription="Create a new document." ma:contentTypeScope="" ma:versionID="353df5da905dad2970f0635edda4019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D480B-A7EA-4133-831D-765BD910E2E3}">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46AE2D5-0D58-4B5A-91E1-D1AF3CDCAB94}">
  <ds:schemaRefs>
    <ds:schemaRef ds:uri="http://schemas.microsoft.com/sharepoint/v3/contenttype/forms"/>
  </ds:schemaRefs>
</ds:datastoreItem>
</file>

<file path=customXml/itemProps3.xml><?xml version="1.0" encoding="utf-8"?>
<ds:datastoreItem xmlns:ds="http://schemas.openxmlformats.org/officeDocument/2006/customXml" ds:itemID="{14D8E0DF-913C-4260-B544-8A2DF4DDD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Shanahan on Literacy</vt:lpstr>
    </vt:vector>
  </TitlesOfParts>
  <Company>DMPS</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Shanahan on Literacy</dc:title>
  <dc:creator>Tichy, Noelle</dc:creator>
  <cp:lastModifiedBy>Cox, Carlyn</cp:lastModifiedBy>
  <cp:revision>2</cp:revision>
  <cp:lastPrinted>2013-02-14T21:37:00Z</cp:lastPrinted>
  <dcterms:created xsi:type="dcterms:W3CDTF">2013-02-14T21:37:00Z</dcterms:created>
  <dcterms:modified xsi:type="dcterms:W3CDTF">2013-02-14T21:37:00Z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0x010100097F3EBE4AEFE14D85F7C1A85A2E520E</vt:lpwstr>
  </property>
</Properties>
</file>