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6E" w:rsidRPr="001C02EC" w:rsidRDefault="0060466E" w:rsidP="001C02EC">
      <w:pPr>
        <w:pStyle w:val="Title"/>
        <w:rPr>
          <w:sz w:val="48"/>
        </w:rPr>
      </w:pPr>
      <w:r w:rsidRPr="001C02EC">
        <w:rPr>
          <w:sz w:val="48"/>
        </w:rPr>
        <w:t>Enhancing Universal Core through the Data Team Process</w:t>
      </w:r>
    </w:p>
    <w:p w:rsidR="001C02EC" w:rsidRDefault="001C02EC" w:rsidP="001C02EC">
      <w:pPr>
        <w:pStyle w:val="ListParagraph"/>
        <w:rPr>
          <w:rFonts w:ascii="Gill Sans MT" w:hAnsi="Gill Sans MT"/>
          <w:sz w:val="32"/>
        </w:rPr>
      </w:pPr>
    </w:p>
    <w:p w:rsidR="001C02EC" w:rsidRPr="001C02EC" w:rsidRDefault="0060466E" w:rsidP="001C02EC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8"/>
        </w:rPr>
      </w:pPr>
      <w:r w:rsidRPr="001C02EC">
        <w:rPr>
          <w:rFonts w:ascii="Gill Sans MT" w:hAnsi="Gill Sans MT"/>
          <w:b/>
          <w:sz w:val="28"/>
        </w:rPr>
        <w:t>Collecting and analyzing Data the shows the areas of growth= FAST</w:t>
      </w:r>
    </w:p>
    <w:p w:rsidR="0060466E" w:rsidRPr="001C02EC" w:rsidRDefault="0060466E" w:rsidP="001C02EC">
      <w:pPr>
        <w:spacing w:after="0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 xml:space="preserve">Based on the data, what do </w:t>
      </w:r>
      <w:proofErr w:type="gramStart"/>
      <w:r w:rsidRPr="001C02EC">
        <w:rPr>
          <w:rFonts w:ascii="Gill Sans MT" w:hAnsi="Gill Sans MT"/>
          <w:i/>
          <w:sz w:val="24"/>
        </w:rPr>
        <w:t>we</w:t>
      </w:r>
      <w:proofErr w:type="gramEnd"/>
      <w:r w:rsidRPr="001C02EC">
        <w:rPr>
          <w:rFonts w:ascii="Gill Sans MT" w:hAnsi="Gill Sans MT"/>
          <w:i/>
          <w:sz w:val="24"/>
        </w:rPr>
        <w:t>…</w:t>
      </w:r>
    </w:p>
    <w:p w:rsidR="0060466E" w:rsidRPr="001C02EC" w:rsidRDefault="007F0CBA" w:rsidP="0060466E">
      <w:pPr>
        <w:pStyle w:val="ListParagraph"/>
        <w:numPr>
          <w:ilvl w:val="0"/>
          <w:numId w:val="4"/>
        </w:numPr>
        <w:rPr>
          <w:rFonts w:ascii="Gill Sans MT" w:hAnsi="Gill Sans MT"/>
          <w:i/>
        </w:rPr>
      </w:pPr>
      <w:proofErr w:type="gramStart"/>
      <w:r>
        <w:rPr>
          <w:rFonts w:ascii="Gill Sans MT" w:hAnsi="Gill Sans MT"/>
          <w:i/>
        </w:rPr>
        <w:t>e</w:t>
      </w:r>
      <w:r w:rsidR="0060466E" w:rsidRPr="001C02EC">
        <w:rPr>
          <w:rFonts w:ascii="Gill Sans MT" w:hAnsi="Gill Sans MT"/>
          <w:i/>
        </w:rPr>
        <w:t>mphasize</w:t>
      </w:r>
      <w:proofErr w:type="gramEnd"/>
      <w:r w:rsidR="0060466E" w:rsidRPr="001C02EC">
        <w:rPr>
          <w:rFonts w:ascii="Gill Sans MT" w:hAnsi="Gill Sans MT"/>
          <w:i/>
        </w:rPr>
        <w:t>?</w:t>
      </w:r>
    </w:p>
    <w:p w:rsidR="0060466E" w:rsidRPr="001C02EC" w:rsidRDefault="007F0CBA" w:rsidP="0060466E">
      <w:pPr>
        <w:pStyle w:val="ListParagraph"/>
        <w:numPr>
          <w:ilvl w:val="0"/>
          <w:numId w:val="4"/>
        </w:numPr>
        <w:rPr>
          <w:rFonts w:ascii="Gill Sans MT" w:hAnsi="Gill Sans MT"/>
          <w:i/>
        </w:rPr>
      </w:pPr>
      <w:proofErr w:type="gramStart"/>
      <w:r>
        <w:rPr>
          <w:rFonts w:ascii="Gill Sans MT" w:hAnsi="Gill Sans MT"/>
          <w:i/>
        </w:rPr>
        <w:t>d</w:t>
      </w:r>
      <w:r w:rsidR="0060466E" w:rsidRPr="001C02EC">
        <w:rPr>
          <w:rFonts w:ascii="Gill Sans MT" w:hAnsi="Gill Sans MT"/>
          <w:i/>
        </w:rPr>
        <w:t>e-</w:t>
      </w:r>
      <w:r>
        <w:rPr>
          <w:rFonts w:ascii="Gill Sans MT" w:hAnsi="Gill Sans MT"/>
          <w:i/>
        </w:rPr>
        <w:t>e</w:t>
      </w:r>
      <w:r w:rsidR="0060466E" w:rsidRPr="001C02EC">
        <w:rPr>
          <w:rFonts w:ascii="Gill Sans MT" w:hAnsi="Gill Sans MT"/>
          <w:i/>
        </w:rPr>
        <w:t>mphasize</w:t>
      </w:r>
      <w:proofErr w:type="gramEnd"/>
      <w:r w:rsidR="0060466E" w:rsidRPr="001C02EC">
        <w:rPr>
          <w:rFonts w:ascii="Gill Sans MT" w:hAnsi="Gill Sans MT"/>
          <w:i/>
        </w:rPr>
        <w:t>?</w:t>
      </w:r>
    </w:p>
    <w:p w:rsidR="0060466E" w:rsidRPr="001C02EC" w:rsidRDefault="007F0CBA" w:rsidP="0060466E">
      <w:pPr>
        <w:pStyle w:val="ListParagraph"/>
        <w:numPr>
          <w:ilvl w:val="0"/>
          <w:numId w:val="4"/>
        </w:numPr>
        <w:rPr>
          <w:rFonts w:ascii="Gill Sans MT" w:hAnsi="Gill Sans MT"/>
          <w:i/>
        </w:rPr>
      </w:pPr>
      <w:proofErr w:type="gramStart"/>
      <w:r>
        <w:rPr>
          <w:rFonts w:ascii="Gill Sans MT" w:hAnsi="Gill Sans MT"/>
          <w:i/>
        </w:rPr>
        <w:t>m</w:t>
      </w:r>
      <w:r w:rsidR="0060466E" w:rsidRPr="001C02EC">
        <w:rPr>
          <w:rFonts w:ascii="Gill Sans MT" w:hAnsi="Gill Sans MT"/>
          <w:i/>
        </w:rPr>
        <w:t>ove</w:t>
      </w:r>
      <w:proofErr w:type="gramEnd"/>
      <w:r w:rsidR="0060466E" w:rsidRPr="001C02EC">
        <w:rPr>
          <w:rFonts w:ascii="Gill Sans MT" w:hAnsi="Gill Sans MT"/>
          <w:i/>
        </w:rPr>
        <w:t xml:space="preserve"> to small group?</w:t>
      </w:r>
    </w:p>
    <w:p w:rsidR="0060466E" w:rsidRPr="001C02EC" w:rsidRDefault="0060466E" w:rsidP="001C02EC">
      <w:pPr>
        <w:spacing w:after="0"/>
        <w:ind w:left="360"/>
        <w:rPr>
          <w:rFonts w:ascii="Gill Sans MT" w:hAnsi="Gill Sans MT"/>
          <w:sz w:val="36"/>
        </w:rPr>
      </w:pPr>
    </w:p>
    <w:p w:rsidR="0060466E" w:rsidRPr="001C02EC" w:rsidRDefault="0060466E" w:rsidP="001C02EC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8"/>
        </w:rPr>
      </w:pPr>
      <w:r w:rsidRPr="001C02EC">
        <w:rPr>
          <w:rFonts w:ascii="Gill Sans MT" w:hAnsi="Gill Sans MT"/>
          <w:b/>
          <w:sz w:val="28"/>
        </w:rPr>
        <w:t>Enhancing teacher knowledge of what those skills look like in practice = “Building the Foundation” as a resource</w:t>
      </w:r>
    </w:p>
    <w:p w:rsidR="0060466E" w:rsidRPr="001C02EC" w:rsidRDefault="0060466E" w:rsidP="001C02EC">
      <w:pPr>
        <w:spacing w:after="0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 xml:space="preserve">What does the standard expect of students? </w:t>
      </w:r>
    </w:p>
    <w:p w:rsidR="0060466E" w:rsidRPr="001C02EC" w:rsidRDefault="0060466E" w:rsidP="001C02EC">
      <w:pPr>
        <w:spacing w:after="0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 xml:space="preserve">What might instruction look like?  </w:t>
      </w:r>
    </w:p>
    <w:p w:rsidR="0060466E" w:rsidRPr="001C02EC" w:rsidRDefault="0060466E" w:rsidP="001C02EC">
      <w:pPr>
        <w:spacing w:after="0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 xml:space="preserve">What are the components of each standard? </w:t>
      </w:r>
    </w:p>
    <w:p w:rsidR="0060466E" w:rsidRPr="001C02EC" w:rsidRDefault="0060466E" w:rsidP="0060466E">
      <w:pPr>
        <w:pStyle w:val="ListParagraph"/>
        <w:rPr>
          <w:rFonts w:ascii="Gill Sans MT" w:hAnsi="Gill Sans MT"/>
          <w:sz w:val="36"/>
        </w:rPr>
      </w:pPr>
    </w:p>
    <w:p w:rsidR="001C02EC" w:rsidRPr="001C02EC" w:rsidRDefault="0060466E" w:rsidP="001C02EC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8"/>
        </w:rPr>
      </w:pPr>
      <w:r w:rsidRPr="001C02EC">
        <w:rPr>
          <w:rFonts w:ascii="Gill Sans MT" w:hAnsi="Gill Sans MT"/>
          <w:b/>
          <w:sz w:val="28"/>
        </w:rPr>
        <w:t>Planning for instruction for teaching those skills = Journeys Lessons, Routines, &amp; Strategies</w:t>
      </w:r>
    </w:p>
    <w:p w:rsidR="001C02EC" w:rsidRPr="001C02EC" w:rsidRDefault="001C02EC" w:rsidP="001C02EC">
      <w:pPr>
        <w:spacing w:after="0" w:line="240" w:lineRule="auto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>What instruction will we bring to Journeys to support that standard?</w:t>
      </w:r>
    </w:p>
    <w:p w:rsidR="001C02EC" w:rsidRPr="001C02EC" w:rsidRDefault="001C02EC" w:rsidP="001C02EC">
      <w:pPr>
        <w:spacing w:after="0" w:line="240" w:lineRule="auto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>What strategies and routines</w:t>
      </w:r>
      <w:r w:rsidR="007F0CBA">
        <w:rPr>
          <w:rFonts w:ascii="Gill Sans MT" w:hAnsi="Gill Sans MT"/>
          <w:i/>
          <w:sz w:val="24"/>
        </w:rPr>
        <w:t xml:space="preserve"> in Journeys support that skill</w:t>
      </w:r>
      <w:r w:rsidRPr="001C02EC">
        <w:rPr>
          <w:rFonts w:ascii="Gill Sans MT" w:hAnsi="Gill Sans MT"/>
          <w:i/>
          <w:sz w:val="24"/>
        </w:rPr>
        <w:t>?</w:t>
      </w:r>
    </w:p>
    <w:p w:rsidR="001C02EC" w:rsidRPr="001C02EC" w:rsidRDefault="001C02EC" w:rsidP="001C02EC">
      <w:pPr>
        <w:spacing w:after="0" w:line="240" w:lineRule="auto"/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>What strategies and routines can we add to</w:t>
      </w:r>
      <w:r w:rsidR="007F0CBA">
        <w:rPr>
          <w:rFonts w:ascii="Gill Sans MT" w:hAnsi="Gill Sans MT"/>
          <w:i/>
          <w:sz w:val="24"/>
        </w:rPr>
        <w:t xml:space="preserve"> Journeys to support that skill</w:t>
      </w:r>
      <w:r w:rsidRPr="001C02EC">
        <w:rPr>
          <w:rFonts w:ascii="Gill Sans MT" w:hAnsi="Gill Sans MT"/>
          <w:i/>
          <w:sz w:val="24"/>
        </w:rPr>
        <w:t>?</w:t>
      </w:r>
    </w:p>
    <w:p w:rsidR="0060466E" w:rsidRPr="001C02EC" w:rsidRDefault="0060466E" w:rsidP="0060466E">
      <w:pPr>
        <w:pStyle w:val="ListParagraph"/>
        <w:rPr>
          <w:rFonts w:ascii="Gill Sans MT" w:hAnsi="Gill Sans MT"/>
          <w:sz w:val="36"/>
        </w:rPr>
      </w:pPr>
    </w:p>
    <w:p w:rsidR="001C02EC" w:rsidRPr="001C02EC" w:rsidRDefault="0060466E" w:rsidP="001C02EC">
      <w:pPr>
        <w:pStyle w:val="ListParagraph"/>
        <w:numPr>
          <w:ilvl w:val="0"/>
          <w:numId w:val="3"/>
        </w:numPr>
        <w:rPr>
          <w:rFonts w:ascii="Gill Sans MT" w:hAnsi="Gill Sans MT"/>
          <w:b/>
          <w:sz w:val="28"/>
        </w:rPr>
      </w:pPr>
      <w:r w:rsidRPr="001C02EC">
        <w:rPr>
          <w:rFonts w:ascii="Gill Sans MT" w:hAnsi="Gill Sans MT"/>
          <w:b/>
          <w:sz w:val="28"/>
        </w:rPr>
        <w:t>Monitoring acquisition of those skills= Progress Monitoring</w:t>
      </w:r>
    </w:p>
    <w:p w:rsidR="001C02EC" w:rsidRPr="001C02EC" w:rsidRDefault="001C02EC" w:rsidP="0060466E">
      <w:pPr>
        <w:rPr>
          <w:rFonts w:ascii="Gill Sans MT" w:hAnsi="Gill Sans MT"/>
          <w:i/>
          <w:sz w:val="24"/>
        </w:rPr>
      </w:pPr>
      <w:r w:rsidRPr="001C02EC">
        <w:rPr>
          <w:rFonts w:ascii="Gill Sans MT" w:hAnsi="Gill Sans MT"/>
          <w:i/>
          <w:sz w:val="24"/>
        </w:rPr>
        <w:t>How are we monitoring the growth and progress of our students?</w:t>
      </w:r>
    </w:p>
    <w:p w:rsidR="001C02EC" w:rsidRPr="001C02EC" w:rsidRDefault="001C02EC" w:rsidP="0060466E">
      <w:pPr>
        <w:rPr>
          <w:rFonts w:ascii="Gill Sans MT" w:hAnsi="Gill Sans MT"/>
          <w:i/>
        </w:rPr>
      </w:pPr>
    </w:p>
    <w:tbl>
      <w:tblPr>
        <w:tblStyle w:val="GridTable4"/>
        <w:tblpPr w:leftFromText="180" w:rightFromText="180" w:vertAnchor="text" w:horzAnchor="margin" w:tblpXSpec="center" w:tblpY="428"/>
        <w:tblW w:w="11605" w:type="dxa"/>
        <w:tblLayout w:type="fixed"/>
        <w:tblLook w:val="04A0" w:firstRow="1" w:lastRow="0" w:firstColumn="1" w:lastColumn="0" w:noHBand="0" w:noVBand="1"/>
      </w:tblPr>
      <w:tblGrid>
        <w:gridCol w:w="2875"/>
        <w:gridCol w:w="1170"/>
        <w:gridCol w:w="1170"/>
        <w:gridCol w:w="1260"/>
        <w:gridCol w:w="2518"/>
        <w:gridCol w:w="2612"/>
      </w:tblGrid>
      <w:tr w:rsidR="001C02EC" w:rsidRPr="00B64E52" w:rsidTr="001C0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7F0CBA" w:rsidRDefault="007F0CBA" w:rsidP="001C02EC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>
              <w:rPr>
                <w:rFonts w:ascii="Gill Sans MT" w:hAnsi="Gill Sans MT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4"/>
              </w:rPr>
              <w:t>earlyReading</w:t>
            </w:r>
            <w:proofErr w:type="spellEnd"/>
          </w:p>
          <w:p w:rsidR="001C02EC" w:rsidRPr="001C02EC" w:rsidRDefault="001C02EC" w:rsidP="001C02EC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Subtest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Fall Weight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Winter</w:t>
            </w:r>
          </w:p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Weight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Spring Weight</w:t>
            </w:r>
          </w:p>
        </w:tc>
        <w:tc>
          <w:tcPr>
            <w:tcW w:w="2518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Foundational Standard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“Building the Foundation”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Concepts of Print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1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7-8</w:t>
            </w:r>
          </w:p>
        </w:tc>
      </w:tr>
      <w:tr w:rsidR="001C02EC" w:rsidRPr="00B64E52" w:rsidTr="001C02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Onset Sounds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2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9-13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Letter Names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14-20</w:t>
            </w:r>
          </w:p>
        </w:tc>
      </w:tr>
      <w:tr w:rsidR="001C02EC" w:rsidRPr="00B64E52" w:rsidTr="001C02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Letter Sounds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14-20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Word Segmenting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2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9-13</w:t>
            </w:r>
          </w:p>
        </w:tc>
      </w:tr>
      <w:tr w:rsidR="001C02EC" w:rsidRPr="00B64E52" w:rsidTr="001C02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Nonsense Words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14-20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Sight Words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14-20</w:t>
            </w:r>
          </w:p>
        </w:tc>
      </w:tr>
    </w:tbl>
    <w:p w:rsidR="00367821" w:rsidRDefault="00B64E52">
      <w:pPr>
        <w:rPr>
          <w:rFonts w:ascii="Gill Sans MT" w:hAnsi="Gill Sans MT"/>
          <w:b/>
          <w:sz w:val="28"/>
        </w:rPr>
      </w:pPr>
      <w:r w:rsidRPr="001C02EC">
        <w:rPr>
          <w:rFonts w:ascii="Gill Sans MT" w:hAnsi="Gill Sans MT"/>
          <w:b/>
          <w:sz w:val="28"/>
        </w:rPr>
        <w:t>Kindergarten</w:t>
      </w:r>
    </w:p>
    <w:p w:rsidR="00B64E52" w:rsidRDefault="00B64E52" w:rsidP="00B64E52">
      <w:pPr>
        <w:spacing w:after="0"/>
        <w:rPr>
          <w:rFonts w:ascii="Gill Sans MT" w:hAnsi="Gill Sans MT"/>
        </w:rPr>
      </w:pPr>
    </w:p>
    <w:tbl>
      <w:tblPr>
        <w:tblStyle w:val="GridTable4"/>
        <w:tblpPr w:leftFromText="180" w:rightFromText="180" w:vertAnchor="text" w:horzAnchor="margin" w:tblpXSpec="center" w:tblpY="463"/>
        <w:tblW w:w="11605" w:type="dxa"/>
        <w:tblLayout w:type="fixed"/>
        <w:tblLook w:val="04A0" w:firstRow="1" w:lastRow="0" w:firstColumn="1" w:lastColumn="0" w:noHBand="0" w:noVBand="1"/>
      </w:tblPr>
      <w:tblGrid>
        <w:gridCol w:w="2875"/>
        <w:gridCol w:w="1170"/>
        <w:gridCol w:w="1170"/>
        <w:gridCol w:w="1260"/>
        <w:gridCol w:w="2518"/>
        <w:gridCol w:w="2612"/>
      </w:tblGrid>
      <w:tr w:rsidR="001C02EC" w:rsidRPr="00B64E52" w:rsidTr="001C0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7F0CBA" w:rsidRDefault="007F0CBA" w:rsidP="001C02EC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proofErr w:type="spellStart"/>
            <w:r w:rsidRPr="007F0CBA">
              <w:rPr>
                <w:rFonts w:ascii="Gill Sans MT" w:hAnsi="Gill Sans MT"/>
                <w:b w:val="0"/>
                <w:sz w:val="24"/>
              </w:rPr>
              <w:t>earlyReading</w:t>
            </w:r>
            <w:proofErr w:type="spellEnd"/>
          </w:p>
          <w:p w:rsidR="001C02EC" w:rsidRPr="001C02EC" w:rsidRDefault="001C02EC" w:rsidP="001C02EC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Subtest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Fall Weight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Winter</w:t>
            </w:r>
          </w:p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Weight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Spring Weight</w:t>
            </w:r>
          </w:p>
        </w:tc>
        <w:tc>
          <w:tcPr>
            <w:tcW w:w="2518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Foundational Standard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1C02EC">
              <w:rPr>
                <w:rFonts w:ascii="Gill Sans MT" w:hAnsi="Gill Sans MT"/>
                <w:b w:val="0"/>
                <w:sz w:val="24"/>
              </w:rPr>
              <w:t>“Building the Foundation”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Word Segmenting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2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25-29</w:t>
            </w:r>
          </w:p>
        </w:tc>
      </w:tr>
      <w:tr w:rsidR="001C02EC" w:rsidRPr="00B64E52" w:rsidTr="001C02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Nonsense Words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  <w:bookmarkStart w:id="0" w:name="_GoBack"/>
            <w:bookmarkEnd w:id="0"/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30-35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Sight Words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30-35</w:t>
            </w:r>
          </w:p>
        </w:tc>
      </w:tr>
      <w:tr w:rsidR="001C02EC" w:rsidRPr="00B64E52" w:rsidTr="001C02E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Sentence Reading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L</w:t>
            </w: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36-38</w:t>
            </w:r>
          </w:p>
        </w:tc>
      </w:tr>
      <w:tr w:rsidR="001C02EC" w:rsidRPr="00B64E52" w:rsidTr="001C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1C02EC" w:rsidRPr="001C02EC" w:rsidRDefault="001C02EC" w:rsidP="001C02EC">
            <w:pPr>
              <w:jc w:val="center"/>
              <w:rPr>
                <w:rFonts w:ascii="Gill Sans MT" w:hAnsi="Gill Sans MT"/>
                <w:sz w:val="24"/>
              </w:rPr>
            </w:pPr>
            <w:proofErr w:type="spellStart"/>
            <w:r w:rsidRPr="001C02EC">
              <w:rPr>
                <w:rFonts w:ascii="Gill Sans MT" w:hAnsi="Gill Sans MT"/>
                <w:sz w:val="24"/>
              </w:rPr>
              <w:t>CBMReading</w:t>
            </w:r>
            <w:proofErr w:type="spellEnd"/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117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M</w:t>
            </w:r>
          </w:p>
        </w:tc>
        <w:tc>
          <w:tcPr>
            <w:tcW w:w="1260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H</w:t>
            </w:r>
          </w:p>
        </w:tc>
        <w:tc>
          <w:tcPr>
            <w:tcW w:w="2518" w:type="dxa"/>
          </w:tcPr>
          <w:p w:rsidR="001C02EC" w:rsidRPr="001C02EC" w:rsidRDefault="007F0CBA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Standard </w:t>
            </w:r>
            <w:r w:rsidR="001C02EC" w:rsidRPr="001C02EC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2612" w:type="dxa"/>
          </w:tcPr>
          <w:p w:rsidR="001C02EC" w:rsidRPr="001C02EC" w:rsidRDefault="001C02EC" w:rsidP="001C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1C02EC">
              <w:rPr>
                <w:rFonts w:ascii="Gill Sans MT" w:hAnsi="Gill Sans MT"/>
                <w:sz w:val="24"/>
              </w:rPr>
              <w:t>Pages 36-38</w:t>
            </w:r>
          </w:p>
        </w:tc>
      </w:tr>
    </w:tbl>
    <w:p w:rsidR="00B64E52" w:rsidRPr="001C02EC" w:rsidRDefault="00B64E52" w:rsidP="00B64E52">
      <w:pPr>
        <w:rPr>
          <w:rFonts w:ascii="Gill Sans MT" w:hAnsi="Gill Sans MT"/>
          <w:b/>
          <w:sz w:val="28"/>
        </w:rPr>
      </w:pPr>
      <w:r w:rsidRPr="001C02EC">
        <w:rPr>
          <w:rFonts w:ascii="Gill Sans MT" w:hAnsi="Gill Sans MT"/>
          <w:b/>
          <w:sz w:val="28"/>
        </w:rPr>
        <w:t>Grade 1</w:t>
      </w:r>
    </w:p>
    <w:sectPr w:rsidR="00B64E52" w:rsidRPr="001C02EC" w:rsidSect="00604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67BF"/>
    <w:multiLevelType w:val="hybridMultilevel"/>
    <w:tmpl w:val="AC4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0CED"/>
    <w:multiLevelType w:val="hybridMultilevel"/>
    <w:tmpl w:val="1E4A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224"/>
    <w:multiLevelType w:val="hybridMultilevel"/>
    <w:tmpl w:val="5F3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B40B3"/>
    <w:multiLevelType w:val="hybridMultilevel"/>
    <w:tmpl w:val="1F240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66596"/>
    <w:multiLevelType w:val="hybridMultilevel"/>
    <w:tmpl w:val="DE2CE12A"/>
    <w:lvl w:ilvl="0" w:tplc="24CE3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5F02"/>
    <w:multiLevelType w:val="hybridMultilevel"/>
    <w:tmpl w:val="1A8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23A2"/>
    <w:multiLevelType w:val="hybridMultilevel"/>
    <w:tmpl w:val="6400F34E"/>
    <w:lvl w:ilvl="0" w:tplc="59742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2"/>
    <w:rsid w:val="0019183B"/>
    <w:rsid w:val="001C02EC"/>
    <w:rsid w:val="00367821"/>
    <w:rsid w:val="0060466E"/>
    <w:rsid w:val="007F0CBA"/>
    <w:rsid w:val="00B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CE7B3-619C-4F04-B9D2-D381AA0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02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1C0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1</cp:revision>
  <cp:lastPrinted>2014-10-13T17:49:00Z</cp:lastPrinted>
  <dcterms:created xsi:type="dcterms:W3CDTF">2014-10-13T16:56:00Z</dcterms:created>
  <dcterms:modified xsi:type="dcterms:W3CDTF">2014-10-13T17:58:00Z</dcterms:modified>
</cp:coreProperties>
</file>