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C3A2" w14:textId="77777777" w:rsidR="00274737" w:rsidRPr="004D609E" w:rsidRDefault="00274737" w:rsidP="004D609E">
      <w:pPr>
        <w:pStyle w:val="Title"/>
        <w:rPr>
          <w:rFonts w:eastAsia="Times New Roman"/>
        </w:rPr>
      </w:pPr>
      <w:r w:rsidRPr="004D609E">
        <w:rPr>
          <w:rFonts w:eastAsia="Times New Roman"/>
        </w:rPr>
        <w:t>Early Literacy Implementation (ELI)</w:t>
      </w:r>
    </w:p>
    <w:p w14:paraId="4990C3A3" w14:textId="77777777" w:rsidR="00274737" w:rsidRPr="004D609E" w:rsidRDefault="00274737" w:rsidP="004D609E">
      <w:pPr>
        <w:pStyle w:val="Title"/>
        <w:rPr>
          <w:rFonts w:eastAsia="Times New Roman"/>
        </w:rPr>
      </w:pPr>
      <w:r w:rsidRPr="004D609E">
        <w:rPr>
          <w:rFonts w:eastAsia="Times New Roman"/>
        </w:rPr>
        <w:t>Quick Sheet</w:t>
      </w:r>
      <w:bookmarkStart w:id="0" w:name="_GoBack"/>
      <w:bookmarkEnd w:id="0"/>
    </w:p>
    <w:p w14:paraId="4990C3A4" w14:textId="77777777" w:rsidR="00274737" w:rsidRPr="004D609E" w:rsidRDefault="007071CE" w:rsidP="004D609E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</w:rPr>
      </w:pPr>
      <w:hyperlink r:id="rId6" w:tgtFrame="_blank" w:history="1">
        <w:r w:rsidR="00274737" w:rsidRPr="004D609E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</w:rPr>
          <w:t>Iowa Code section 279.68</w:t>
        </w:r>
      </w:hyperlink>
      <w:r w:rsidR="00274737" w:rsidRPr="004D609E">
        <w:rPr>
          <w:rFonts w:ascii="Gill Sans MT" w:eastAsia="Times New Roman" w:hAnsi="Gill Sans MT" w:cs="Times New Roman"/>
          <w:sz w:val="24"/>
          <w:szCs w:val="24"/>
        </w:rPr>
        <w:t xml:space="preserve"> and </w:t>
      </w:r>
      <w:hyperlink r:id="rId7" w:tgtFrame="_blank" w:history="1">
        <w:r w:rsidR="00274737" w:rsidRPr="004D609E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</w:rPr>
          <w:t>281--Iowa Administrative Code 62</w:t>
        </w:r>
      </w:hyperlink>
      <w:r w:rsidR="00274737" w:rsidRPr="004D609E">
        <w:rPr>
          <w:rFonts w:ascii="Gill Sans MT" w:eastAsia="Times New Roman" w:hAnsi="Gill Sans MT" w:cs="Times New Roman"/>
          <w:sz w:val="24"/>
          <w:szCs w:val="24"/>
        </w:rPr>
        <w:t xml:space="preserve"> promote effective evidence-based programming, instruction and assessment practices across schools to support all students to become proficient readers by the end of the third grade. General requirements of </w:t>
      </w:r>
      <w:hyperlink r:id="rId8" w:tgtFrame="_blank" w:history="1">
        <w:r w:rsidR="00274737" w:rsidRPr="004D609E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</w:rPr>
          <w:t>Iowa Code section 279.68</w:t>
        </w:r>
      </w:hyperlink>
      <w:r w:rsidR="00274737" w:rsidRPr="004D609E">
        <w:rPr>
          <w:rFonts w:ascii="Gill Sans MT" w:eastAsia="Times New Roman" w:hAnsi="Gill Sans MT" w:cs="Times New Roman"/>
          <w:sz w:val="24"/>
          <w:szCs w:val="24"/>
        </w:rPr>
        <w:t xml:space="preserve"> and </w:t>
      </w:r>
      <w:hyperlink r:id="rId9" w:tgtFrame="_blank" w:history="1">
        <w:r w:rsidR="00274737" w:rsidRPr="004D609E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</w:rPr>
          <w:t>281--Iowa Administrative Code 62</w:t>
        </w:r>
      </w:hyperlink>
      <w:r w:rsidR="00274737" w:rsidRPr="004D609E">
        <w:rPr>
          <w:rFonts w:ascii="Gill Sans MT" w:eastAsia="Times New Roman" w:hAnsi="Gill Sans MT" w:cs="Times New Roman"/>
          <w:sz w:val="24"/>
          <w:szCs w:val="24"/>
        </w:rPr>
        <w:t xml:space="preserve"> are listed below. All requirements go into effect immediately and are expected to be implemented no later than August 1, 2014 unless otherwise indicated.</w:t>
      </w:r>
    </w:p>
    <w:p w14:paraId="4990C3A5" w14:textId="77777777" w:rsidR="00274737" w:rsidRPr="004D609E" w:rsidRDefault="00274737" w:rsidP="004D60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8"/>
          <w:szCs w:val="28"/>
        </w:rPr>
      </w:pPr>
      <w:r w:rsidRPr="004D609E">
        <w:rPr>
          <w:rFonts w:ascii="Gill Sans MT" w:eastAsia="Times New Roman" w:hAnsi="Gill Sans MT" w:cs="Times New Roman"/>
          <w:sz w:val="28"/>
          <w:szCs w:val="28"/>
        </w:rPr>
        <w:t xml:space="preserve">Provision of </w:t>
      </w:r>
      <w:r w:rsidRPr="007071CE">
        <w:rPr>
          <w:rFonts w:ascii="Gill Sans MT" w:eastAsia="Times New Roman" w:hAnsi="Gill Sans MT" w:cs="Times New Roman"/>
          <w:color w:val="FF0000"/>
          <w:sz w:val="28"/>
          <w:szCs w:val="28"/>
        </w:rPr>
        <w:t xml:space="preserve">universal screening </w:t>
      </w:r>
      <w:r w:rsidRPr="004D609E">
        <w:rPr>
          <w:rFonts w:ascii="Gill Sans MT" w:eastAsia="Times New Roman" w:hAnsi="Gill Sans MT" w:cs="Times New Roman"/>
          <w:sz w:val="28"/>
          <w:szCs w:val="28"/>
        </w:rPr>
        <w:t>in reading for students in kindergarten through third grade</w:t>
      </w:r>
    </w:p>
    <w:p w14:paraId="4990C3A6" w14:textId="77777777" w:rsidR="00274737" w:rsidRPr="004D609E" w:rsidRDefault="00274737" w:rsidP="004D60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8"/>
          <w:szCs w:val="28"/>
        </w:rPr>
      </w:pPr>
      <w:r w:rsidRPr="007071CE">
        <w:rPr>
          <w:rFonts w:ascii="Gill Sans MT" w:eastAsia="Times New Roman" w:hAnsi="Gill Sans MT" w:cs="Times New Roman"/>
          <w:color w:val="FF0000"/>
          <w:sz w:val="28"/>
          <w:szCs w:val="28"/>
        </w:rPr>
        <w:t>Progress monitoring</w:t>
      </w:r>
      <w:r w:rsidRPr="004D609E">
        <w:rPr>
          <w:rFonts w:ascii="Gill Sans MT" w:eastAsia="Times New Roman" w:hAnsi="Gill Sans MT" w:cs="Times New Roman"/>
          <w:sz w:val="28"/>
          <w:szCs w:val="28"/>
        </w:rPr>
        <w:t xml:space="preserve"> for students who exhibit a substantial deficiency in reading</w:t>
      </w:r>
    </w:p>
    <w:p w14:paraId="4990C3A7" w14:textId="77777777" w:rsidR="00274737" w:rsidRPr="004D609E" w:rsidRDefault="00274737" w:rsidP="004D60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8"/>
          <w:szCs w:val="28"/>
        </w:rPr>
      </w:pPr>
      <w:r w:rsidRPr="004D609E">
        <w:rPr>
          <w:rFonts w:ascii="Gill Sans MT" w:eastAsia="Times New Roman" w:hAnsi="Gill Sans MT" w:cs="Times New Roman"/>
          <w:sz w:val="28"/>
          <w:szCs w:val="28"/>
        </w:rPr>
        <w:t xml:space="preserve">Provision of </w:t>
      </w:r>
      <w:r w:rsidRPr="007071CE">
        <w:rPr>
          <w:rFonts w:ascii="Gill Sans MT" w:eastAsia="Times New Roman" w:hAnsi="Gill Sans MT" w:cs="Times New Roman"/>
          <w:color w:val="FF0000"/>
          <w:sz w:val="28"/>
          <w:szCs w:val="28"/>
        </w:rPr>
        <w:t xml:space="preserve">intensive instruction </w:t>
      </w:r>
      <w:r w:rsidRPr="004D609E">
        <w:rPr>
          <w:rFonts w:ascii="Gill Sans MT" w:eastAsia="Times New Roman" w:hAnsi="Gill Sans MT" w:cs="Times New Roman"/>
          <w:sz w:val="28"/>
          <w:szCs w:val="28"/>
        </w:rPr>
        <w:t>– including 90 minutes daily of scientific, research-based reading instruction - for students who exhibit a substantial deficiency in reading</w:t>
      </w:r>
    </w:p>
    <w:p w14:paraId="4990C3A8" w14:textId="77777777" w:rsidR="00274737" w:rsidRDefault="00274737" w:rsidP="004D60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8"/>
          <w:szCs w:val="28"/>
        </w:rPr>
      </w:pPr>
      <w:r w:rsidRPr="007071CE">
        <w:rPr>
          <w:rFonts w:ascii="Gill Sans MT" w:eastAsia="Times New Roman" w:hAnsi="Gill Sans MT" w:cs="Times New Roman"/>
          <w:color w:val="FF0000"/>
          <w:sz w:val="28"/>
          <w:szCs w:val="28"/>
        </w:rPr>
        <w:t xml:space="preserve">Notice to parents </w:t>
      </w:r>
      <w:r w:rsidRPr="004D609E">
        <w:rPr>
          <w:rFonts w:ascii="Gill Sans MT" w:eastAsia="Times New Roman" w:hAnsi="Gill Sans MT" w:cs="Times New Roman"/>
          <w:sz w:val="28"/>
          <w:szCs w:val="28"/>
        </w:rPr>
        <w:t>that a student exhibits a substantial deficiency in reading, including strategies the parents can use at home to help the child succeed</w:t>
      </w:r>
      <w:r w:rsidR="004D609E">
        <w:rPr>
          <w:rFonts w:ascii="Gill Sans MT" w:eastAsia="Times New Roman" w:hAnsi="Gill Sans MT" w:cs="Times New Roman"/>
          <w:sz w:val="28"/>
          <w:szCs w:val="28"/>
        </w:rPr>
        <w:t>.</w:t>
      </w:r>
    </w:p>
    <w:p w14:paraId="4990C3A9" w14:textId="77777777" w:rsidR="004D609E" w:rsidRDefault="004D609E" w:rsidP="004D60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8"/>
          <w:szCs w:val="28"/>
        </w:rPr>
      </w:pPr>
      <w:r>
        <w:rPr>
          <w:rFonts w:ascii="Gill Sans MT" w:eastAsia="Times New Roman" w:hAnsi="Gill Sans MT" w:cs="Times New Roman"/>
          <w:sz w:val="28"/>
          <w:szCs w:val="28"/>
        </w:rPr>
        <w:t xml:space="preserve">Notice to parents of such a </w:t>
      </w:r>
      <w:r w:rsidRPr="007071CE">
        <w:rPr>
          <w:rFonts w:ascii="Gill Sans MT" w:eastAsia="Times New Roman" w:hAnsi="Gill Sans MT" w:cs="Times New Roman"/>
          <w:color w:val="FF0000"/>
          <w:sz w:val="28"/>
          <w:szCs w:val="28"/>
        </w:rPr>
        <w:t>student’s subsequent progress</w:t>
      </w:r>
    </w:p>
    <w:p w14:paraId="4990C3AA" w14:textId="77777777" w:rsidR="004D609E" w:rsidRDefault="004D609E" w:rsidP="004D60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8"/>
          <w:szCs w:val="28"/>
        </w:rPr>
      </w:pPr>
      <w:r>
        <w:rPr>
          <w:rFonts w:ascii="Gill Sans MT" w:eastAsia="Times New Roman" w:hAnsi="Gill Sans MT" w:cs="Times New Roman"/>
          <w:sz w:val="28"/>
          <w:szCs w:val="28"/>
        </w:rPr>
        <w:t xml:space="preserve">Provision of an evidence-based </w:t>
      </w:r>
      <w:r w:rsidRPr="007071CE">
        <w:rPr>
          <w:rFonts w:ascii="Gill Sans MT" w:eastAsia="Times New Roman" w:hAnsi="Gill Sans MT" w:cs="Times New Roman"/>
          <w:color w:val="FF0000"/>
          <w:sz w:val="28"/>
          <w:szCs w:val="28"/>
        </w:rPr>
        <w:t xml:space="preserve">summer reading program </w:t>
      </w:r>
      <w:r>
        <w:rPr>
          <w:rFonts w:ascii="Gill Sans MT" w:eastAsia="Times New Roman" w:hAnsi="Gill Sans MT" w:cs="Times New Roman"/>
          <w:sz w:val="28"/>
          <w:szCs w:val="28"/>
        </w:rPr>
        <w:t>for students who exhibit a substantial deficiency in reading (Effective May 1, 2017)</w:t>
      </w:r>
    </w:p>
    <w:p w14:paraId="4990C3AB" w14:textId="77777777" w:rsidR="004D609E" w:rsidRPr="004D609E" w:rsidRDefault="004D609E" w:rsidP="004D60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8"/>
          <w:szCs w:val="28"/>
        </w:rPr>
      </w:pPr>
      <w:r w:rsidRPr="007071CE">
        <w:rPr>
          <w:rFonts w:ascii="Gill Sans MT" w:eastAsia="Times New Roman" w:hAnsi="Gill Sans MT" w:cs="Times New Roman"/>
          <w:color w:val="FF0000"/>
          <w:sz w:val="28"/>
          <w:szCs w:val="28"/>
        </w:rPr>
        <w:t>Retention</w:t>
      </w:r>
      <w:r>
        <w:rPr>
          <w:rFonts w:ascii="Gill Sans MT" w:eastAsia="Times New Roman" w:hAnsi="Gill Sans MT" w:cs="Times New Roman"/>
          <w:sz w:val="28"/>
          <w:szCs w:val="28"/>
        </w:rPr>
        <w:t xml:space="preserve"> of any student who is not proficient in reading by the end of the third grade, did not attend the summer reading program, and does not qualify for a good cause exemption from the retention requirement (Effective May 1, 2017)</w:t>
      </w:r>
    </w:p>
    <w:p w14:paraId="4990C3AC" w14:textId="77777777" w:rsidR="00C17408" w:rsidRPr="004D609E" w:rsidRDefault="004D609E" w:rsidP="004D609E">
      <w:pPr>
        <w:spacing w:line="240" w:lineRule="auto"/>
        <w:rPr>
          <w:rFonts w:ascii="Gill Sans MT" w:hAnsi="Gill Sans MT" w:cs="Times New Roman"/>
          <w:sz w:val="28"/>
          <w:szCs w:val="24"/>
        </w:rPr>
      </w:pPr>
      <w:r w:rsidRPr="004D609E">
        <w:rPr>
          <w:rFonts w:ascii="Gill Sans MT" w:hAnsi="Gill Sans MT" w:cs="Times New Roman"/>
          <w:sz w:val="28"/>
          <w:szCs w:val="24"/>
        </w:rPr>
        <w:t>STUDENT DESIGNIATIONS BASED ON FAST UNIVERSAL SCREENING ASSESSMENT</w:t>
      </w:r>
    </w:p>
    <w:tbl>
      <w:tblPr>
        <w:tblStyle w:val="GridTable4"/>
        <w:tblpPr w:leftFromText="180" w:rightFromText="180" w:vertAnchor="text" w:horzAnchor="margin" w:tblpY="91"/>
        <w:tblW w:w="10940" w:type="dxa"/>
        <w:tblLook w:val="04A0" w:firstRow="1" w:lastRow="0" w:firstColumn="1" w:lastColumn="0" w:noHBand="0" w:noVBand="1"/>
      </w:tblPr>
      <w:tblGrid>
        <w:gridCol w:w="3070"/>
        <w:gridCol w:w="3933"/>
        <w:gridCol w:w="3937"/>
      </w:tblGrid>
      <w:tr w:rsidR="004D609E" w:rsidRPr="001969C4" w14:paraId="4990C3B0" w14:textId="77777777" w:rsidTr="004D6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4990C3AD" w14:textId="77777777" w:rsidR="004D609E" w:rsidRPr="00B57B57" w:rsidRDefault="004D609E" w:rsidP="00B57B57">
            <w:pPr>
              <w:ind w:left="360"/>
              <w:rPr>
                <w:rFonts w:ascii="Gill Sans MT" w:hAnsi="Gill Sans MT"/>
                <w:sz w:val="28"/>
              </w:rPr>
            </w:pPr>
            <w:r w:rsidRPr="00B57B57">
              <w:rPr>
                <w:rFonts w:ascii="Gill Sans MT" w:hAnsi="Gill Sans MT"/>
                <w:sz w:val="28"/>
              </w:rPr>
              <w:t>Designation</w:t>
            </w:r>
          </w:p>
        </w:tc>
        <w:tc>
          <w:tcPr>
            <w:tcW w:w="3933" w:type="dxa"/>
            <w:vAlign w:val="center"/>
          </w:tcPr>
          <w:p w14:paraId="4990C3AE" w14:textId="77777777" w:rsidR="004D609E" w:rsidRPr="00B57B57" w:rsidRDefault="004D609E" w:rsidP="00B57B5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B57B57">
              <w:rPr>
                <w:rFonts w:ascii="Gill Sans MT" w:hAnsi="Gill Sans MT"/>
                <w:sz w:val="28"/>
              </w:rPr>
              <w:t>Instructional Requirement</w:t>
            </w:r>
          </w:p>
        </w:tc>
        <w:tc>
          <w:tcPr>
            <w:tcW w:w="3937" w:type="dxa"/>
            <w:vAlign w:val="center"/>
          </w:tcPr>
          <w:p w14:paraId="4990C3AF" w14:textId="77777777" w:rsidR="004D609E" w:rsidRPr="00B57B57" w:rsidRDefault="004D609E" w:rsidP="00B57B5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B57B57">
              <w:rPr>
                <w:rFonts w:ascii="Gill Sans MT" w:hAnsi="Gill Sans MT"/>
                <w:sz w:val="28"/>
              </w:rPr>
              <w:t>Progress Monitoring Requirement</w:t>
            </w:r>
          </w:p>
        </w:tc>
      </w:tr>
      <w:tr w:rsidR="004D609E" w:rsidRPr="001969C4" w14:paraId="4990C3B4" w14:textId="77777777" w:rsidTr="004D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4990C3B1" w14:textId="77777777" w:rsidR="004D609E" w:rsidRPr="009F7FC5" w:rsidRDefault="004D609E" w:rsidP="009F7FC5">
            <w:pPr>
              <w:rPr>
                <w:rFonts w:ascii="Gill Sans MT" w:hAnsi="Gill Sans MT"/>
                <w:sz w:val="28"/>
              </w:rPr>
            </w:pPr>
            <w:r w:rsidRPr="009F7FC5">
              <w:rPr>
                <w:rFonts w:ascii="Gill Sans MT" w:hAnsi="Gill Sans MT"/>
                <w:sz w:val="28"/>
              </w:rPr>
              <w:t>Appropriately Progressing</w:t>
            </w:r>
          </w:p>
        </w:tc>
        <w:tc>
          <w:tcPr>
            <w:tcW w:w="3933" w:type="dxa"/>
            <w:vAlign w:val="center"/>
          </w:tcPr>
          <w:p w14:paraId="4990C3B2" w14:textId="77777777" w:rsidR="004D609E" w:rsidRPr="00496723" w:rsidRDefault="004D609E" w:rsidP="004967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496723">
              <w:rPr>
                <w:rFonts w:ascii="Gill Sans MT" w:hAnsi="Gill Sans MT"/>
                <w:sz w:val="28"/>
              </w:rPr>
              <w:t>Universal Instruction</w:t>
            </w:r>
          </w:p>
        </w:tc>
        <w:tc>
          <w:tcPr>
            <w:tcW w:w="3937" w:type="dxa"/>
            <w:vAlign w:val="center"/>
          </w:tcPr>
          <w:p w14:paraId="4990C3B3" w14:textId="77777777" w:rsidR="004D609E" w:rsidRPr="00496723" w:rsidRDefault="004D609E" w:rsidP="004967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496723">
              <w:rPr>
                <w:rFonts w:ascii="Gill Sans MT" w:hAnsi="Gill Sans MT"/>
                <w:sz w:val="28"/>
              </w:rPr>
              <w:t>NOT required</w:t>
            </w:r>
          </w:p>
        </w:tc>
      </w:tr>
      <w:tr w:rsidR="004D609E" w:rsidRPr="001969C4" w14:paraId="4990C3B9" w14:textId="77777777" w:rsidTr="004D609E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4990C3B5" w14:textId="77777777" w:rsidR="004D609E" w:rsidRPr="009F7FC5" w:rsidRDefault="004D609E" w:rsidP="009F7FC5">
            <w:pPr>
              <w:rPr>
                <w:rFonts w:ascii="Gill Sans MT" w:hAnsi="Gill Sans MT"/>
                <w:sz w:val="28"/>
              </w:rPr>
            </w:pPr>
            <w:r w:rsidRPr="009F7FC5">
              <w:rPr>
                <w:rFonts w:ascii="Gill Sans MT" w:hAnsi="Gill Sans MT"/>
                <w:sz w:val="28"/>
              </w:rPr>
              <w:t>At Risk</w:t>
            </w:r>
          </w:p>
        </w:tc>
        <w:tc>
          <w:tcPr>
            <w:tcW w:w="3933" w:type="dxa"/>
            <w:vAlign w:val="center"/>
          </w:tcPr>
          <w:p w14:paraId="4990C3B6" w14:textId="77777777" w:rsidR="004D609E" w:rsidRPr="00496723" w:rsidRDefault="004D609E" w:rsidP="004967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496723">
              <w:rPr>
                <w:rFonts w:ascii="Gill Sans MT" w:hAnsi="Gill Sans MT"/>
                <w:sz w:val="28"/>
              </w:rPr>
              <w:t xml:space="preserve">Universal Instruction, </w:t>
            </w:r>
          </w:p>
          <w:p w14:paraId="4990C3B7" w14:textId="77777777" w:rsidR="004D609E" w:rsidRPr="00496723" w:rsidRDefault="004D609E" w:rsidP="004967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496723">
              <w:rPr>
                <w:rFonts w:ascii="Gill Sans MT" w:hAnsi="Gill Sans MT"/>
                <w:sz w:val="28"/>
              </w:rPr>
              <w:t>Intervention RECOMMENDED</w:t>
            </w:r>
          </w:p>
        </w:tc>
        <w:tc>
          <w:tcPr>
            <w:tcW w:w="3937" w:type="dxa"/>
            <w:vAlign w:val="center"/>
          </w:tcPr>
          <w:p w14:paraId="4990C3B8" w14:textId="77777777" w:rsidR="004D609E" w:rsidRPr="00496723" w:rsidRDefault="004D609E" w:rsidP="004967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496723">
              <w:rPr>
                <w:rFonts w:ascii="Gill Sans MT" w:hAnsi="Gill Sans MT"/>
                <w:sz w:val="28"/>
              </w:rPr>
              <w:t>REQUIRED Weekly</w:t>
            </w:r>
          </w:p>
        </w:tc>
      </w:tr>
      <w:tr w:rsidR="004D609E" w:rsidRPr="001969C4" w14:paraId="4990C3BE" w14:textId="77777777" w:rsidTr="004D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4990C3BA" w14:textId="77777777" w:rsidR="004D609E" w:rsidRPr="009F7FC5" w:rsidRDefault="004D609E" w:rsidP="009F7FC5">
            <w:pPr>
              <w:rPr>
                <w:rFonts w:ascii="Gill Sans MT" w:hAnsi="Gill Sans MT"/>
                <w:sz w:val="28"/>
              </w:rPr>
            </w:pPr>
            <w:r w:rsidRPr="009F7FC5">
              <w:rPr>
                <w:rFonts w:ascii="Gill Sans MT" w:hAnsi="Gill Sans MT"/>
                <w:sz w:val="28"/>
              </w:rPr>
              <w:t>Substantially Deficient</w:t>
            </w:r>
          </w:p>
        </w:tc>
        <w:tc>
          <w:tcPr>
            <w:tcW w:w="3933" w:type="dxa"/>
            <w:vAlign w:val="center"/>
          </w:tcPr>
          <w:p w14:paraId="4990C3BB" w14:textId="77777777" w:rsidR="004D609E" w:rsidRPr="00496723" w:rsidRDefault="004D609E" w:rsidP="004967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496723">
              <w:rPr>
                <w:rFonts w:ascii="Gill Sans MT" w:hAnsi="Gill Sans MT"/>
                <w:sz w:val="28"/>
              </w:rPr>
              <w:t xml:space="preserve">Universal Instruction, </w:t>
            </w:r>
          </w:p>
          <w:p w14:paraId="4990C3BC" w14:textId="77777777" w:rsidR="004D609E" w:rsidRPr="00496723" w:rsidRDefault="004D609E" w:rsidP="004967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496723">
              <w:rPr>
                <w:rFonts w:ascii="Gill Sans MT" w:hAnsi="Gill Sans MT"/>
                <w:sz w:val="28"/>
              </w:rPr>
              <w:t>Intervention REQUIRED</w:t>
            </w:r>
          </w:p>
        </w:tc>
        <w:tc>
          <w:tcPr>
            <w:tcW w:w="3937" w:type="dxa"/>
            <w:vAlign w:val="center"/>
          </w:tcPr>
          <w:p w14:paraId="4990C3BD" w14:textId="77777777" w:rsidR="004D609E" w:rsidRPr="00496723" w:rsidRDefault="004D609E" w:rsidP="004967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496723">
              <w:rPr>
                <w:rFonts w:ascii="Gill Sans MT" w:hAnsi="Gill Sans MT"/>
                <w:sz w:val="28"/>
              </w:rPr>
              <w:t>REQUIRED Weekly</w:t>
            </w:r>
          </w:p>
        </w:tc>
      </w:tr>
    </w:tbl>
    <w:p w14:paraId="4990C3BF" w14:textId="77777777" w:rsidR="004D609E" w:rsidRPr="004D609E" w:rsidRDefault="004D609E" w:rsidP="004D609E">
      <w:pPr>
        <w:spacing w:line="240" w:lineRule="auto"/>
        <w:rPr>
          <w:rFonts w:ascii="Gill Sans MT" w:hAnsi="Gill Sans MT" w:cs="Times New Roman"/>
          <w:sz w:val="24"/>
          <w:szCs w:val="24"/>
        </w:rPr>
      </w:pPr>
    </w:p>
    <w:sectPr w:rsidR="004D609E" w:rsidRPr="004D609E" w:rsidSect="004D6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37DF"/>
    <w:multiLevelType w:val="hybridMultilevel"/>
    <w:tmpl w:val="06B8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9546B"/>
    <w:multiLevelType w:val="hybridMultilevel"/>
    <w:tmpl w:val="8A2C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32081"/>
    <w:multiLevelType w:val="hybridMultilevel"/>
    <w:tmpl w:val="4222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D7646"/>
    <w:multiLevelType w:val="multilevel"/>
    <w:tmpl w:val="35B6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37"/>
    <w:rsid w:val="00274737"/>
    <w:rsid w:val="00307A55"/>
    <w:rsid w:val="00496723"/>
    <w:rsid w:val="004D609E"/>
    <w:rsid w:val="00506BA6"/>
    <w:rsid w:val="00655374"/>
    <w:rsid w:val="006E1D25"/>
    <w:rsid w:val="007071CE"/>
    <w:rsid w:val="009F7FC5"/>
    <w:rsid w:val="00B57B57"/>
    <w:rsid w:val="00C1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C3A2"/>
  <w15:chartTrackingRefBased/>
  <w15:docId w15:val="{C3F06A4C-7134-47CB-8803-FDB57D36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47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4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D60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60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">
    <w:name w:val="Grid Table 4"/>
    <w:basedOn w:val="TableNormal"/>
    <w:uiPriority w:val="49"/>
    <w:rsid w:val="004D60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egis.state.ia.us/nxt/iclink.htm?c=279$s=68$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egis.state.ia.us/NXT/iaclink.htm?a=281$c=62$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egis.state.ia.us/nxt/iclink.htm?c=279$s=68$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egis.state.ia.us/NXT/iaclink.htm?a=281$c=62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9D6E-29FB-465A-AE9A-02E3F2AD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Krieger, Jennifer</dc:creator>
  <cp:keywords/>
  <dc:description/>
  <cp:lastModifiedBy>Griesel, Elizabeth</cp:lastModifiedBy>
  <cp:revision>7</cp:revision>
  <cp:lastPrinted>2015-09-29T20:50:00Z</cp:lastPrinted>
  <dcterms:created xsi:type="dcterms:W3CDTF">2015-06-05T20:04:00Z</dcterms:created>
  <dcterms:modified xsi:type="dcterms:W3CDTF">2015-09-29T20:53:00Z</dcterms:modified>
</cp:coreProperties>
</file>